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УИД: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0023-01-2024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2038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 № 5-</w:t>
      </w:r>
      <w:r>
        <w:rPr>
          <w:rFonts w:ascii="Times New Roman" w:eastAsia="Times New Roman" w:hAnsi="Times New Roman" w:cs="Times New Roman"/>
        </w:rPr>
        <w:t>423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2301/202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18 июня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Покачи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</w:rPr>
        <w:t xml:space="preserve"> Нижневартовского судебного района </w:t>
      </w:r>
      <w:r>
        <w:rPr>
          <w:rFonts w:ascii="Times New Roman" w:eastAsia="Times New Roman" w:hAnsi="Times New Roman" w:cs="Times New Roman"/>
        </w:rPr>
        <w:t>Янбаева Г.Х.</w:t>
      </w:r>
      <w:r>
        <w:rPr>
          <w:rFonts w:ascii="Times New Roman" w:eastAsia="Times New Roman" w:hAnsi="Times New Roman" w:cs="Times New Roman"/>
        </w:rPr>
        <w:t xml:space="preserve"> (ХМАО - Югра, г. Покачи, пер. Майский, дом № 2),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 привлекаемого к административной ответственности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Евдокименко Евгения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гражданина РФ,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работающего, проживающего по адресу: ХМАО –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привлекаемого 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статьей 19.24 Кодекса Российской Федерации об административных правонарушениях (далее по тексту КоАП РФ),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одного однородного правонарушения,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отношении которого </w:t>
      </w:r>
      <w:r>
        <w:rPr>
          <w:rFonts w:ascii="Times New Roman" w:eastAsia="Times New Roman" w:hAnsi="Times New Roman" w:cs="Times New Roman"/>
        </w:rPr>
        <w:t xml:space="preserve">установлен административный надзор, в нарушении административных ограничений, установленных ему </w:t>
      </w: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Сургутского городского суда Ханты-Мансийского автономного округа – Югры от 9 ноября 2022 года, дополненных решением Нижневартовского районного суда Ханты-Мансийского автономного округа – Югры от 02 ноября 2023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01 апреля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ут</w:t>
      </w:r>
      <w:r>
        <w:rPr>
          <w:rFonts w:ascii="Times New Roman" w:eastAsia="Times New Roman" w:hAnsi="Times New Roman" w:cs="Times New Roman"/>
        </w:rPr>
        <w:t xml:space="preserve"> отсутствовал по месту жительства по адресу ХМАО - </w:t>
      </w:r>
      <w:r>
        <w:rPr>
          <w:rStyle w:val="cat-Addressgrp-5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нарушив запрет пребывания вне жилого помещения, являющегося местом жительства или пребывания, в период времени с 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.00 часов до 06.00 часов ежедневно, тем самым нарушил ограничения, установленные ему судом при административном надзоре, при этом его действие не содержит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судебном заседании вину в совершённом правонарушении признал.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исследовав материалы дела, мировой судья приходит к следующему.</w:t>
      </w:r>
    </w:p>
    <w:p>
      <w:pPr>
        <w:spacing w:before="0" w:after="0"/>
        <w:ind w:firstLine="709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 xml:space="preserve">Частью </w:t>
        </w:r>
        <w:r>
          <w:rPr>
            <w:rFonts w:ascii="Times New Roman" w:eastAsia="Times New Roman" w:hAnsi="Times New Roman" w:cs="Times New Roman"/>
            <w:color w:val="0000EE"/>
          </w:rPr>
          <w:t>1</w:t>
        </w:r>
        <w:r>
          <w:rPr>
            <w:rFonts w:ascii="Times New Roman" w:eastAsia="Times New Roman" w:hAnsi="Times New Roman" w:cs="Times New Roman"/>
            <w:color w:val="0000EE"/>
          </w:rPr>
          <w:t xml:space="preserve"> статьи 19.24</w:t>
        </w:r>
      </w:hyperlink>
      <w:r>
        <w:rPr>
          <w:rFonts w:ascii="Times New Roman" w:eastAsia="Times New Roman" w:hAnsi="Times New Roman" w:cs="Times New Roman"/>
        </w:rPr>
        <w:t xml:space="preserve"> КоАП РФ предусмотрена ответственность за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административные ограничения, устанавливаемые при административном надзоре, указаны в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4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06.04.2011 № 64-ФЗ «Об административном надзоре за лицами, освобожденными из мест лишения свободы».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части 3 статьи 19.24</w:t>
        </w:r>
      </w:hyperlink>
      <w:r>
        <w:rPr>
          <w:rFonts w:ascii="Times New Roman" w:eastAsia="Times New Roman" w:hAnsi="Times New Roman" w:cs="Times New Roman"/>
        </w:rPr>
        <w:t xml:space="preserve">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</w:t>
      </w:r>
      <w:r>
        <w:rPr>
          <w:rFonts w:ascii="Times New Roman" w:eastAsia="Times New Roman" w:hAnsi="Times New Roman" w:cs="Times New Roman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КоАП РФ не могут применяться обязательные работы либо административный арест, в размере от двух тысяч до двух тысяч пятисот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качестве доказательств совершения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вменяемого ему административного правонарушения суду представлены: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86 № </w:t>
      </w:r>
      <w:r>
        <w:rPr>
          <w:rFonts w:ascii="Times New Roman" w:eastAsia="Times New Roman" w:hAnsi="Times New Roman" w:cs="Times New Roman"/>
        </w:rPr>
        <w:t>286709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02 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года, с существом выявленного правонарушения;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-рапорт оперативного дежурного дежурной части ОП № 3 (дислокация </w:t>
      </w:r>
      <w:r>
        <w:rPr>
          <w:rFonts w:ascii="Times New Roman" w:eastAsia="Times New Roman" w:hAnsi="Times New Roman" w:cs="Times New Roman"/>
        </w:rPr>
        <w:t>г.о.г</w:t>
      </w:r>
      <w:r>
        <w:rPr>
          <w:rFonts w:ascii="Times New Roman" w:eastAsia="Times New Roman" w:hAnsi="Times New Roman" w:cs="Times New Roman"/>
        </w:rPr>
        <w:t xml:space="preserve">. Покачи) МОМВД России «Нижневартовский» </w:t>
      </w:r>
      <w:r>
        <w:rPr>
          <w:rFonts w:ascii="Times New Roman" w:eastAsia="Times New Roman" w:hAnsi="Times New Roman" w:cs="Times New Roman"/>
        </w:rPr>
        <w:t>старшего лейтенанта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полиции </w:t>
      </w:r>
      <w:r>
        <w:rPr>
          <w:rFonts w:ascii="Times New Roman" w:eastAsia="Times New Roman" w:hAnsi="Times New Roman" w:cs="Times New Roman"/>
        </w:rPr>
        <w:t>Газизова</w:t>
      </w:r>
      <w:r>
        <w:rPr>
          <w:rFonts w:ascii="Times New Roman" w:eastAsia="Times New Roman" w:hAnsi="Times New Roman" w:cs="Times New Roman"/>
        </w:rPr>
        <w:t xml:space="preserve"> М.И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 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-рапорты ст. инспектора НАН ГУУП и ПДН ОП № 3 (дислокация </w:t>
      </w:r>
      <w:r>
        <w:rPr>
          <w:rFonts w:ascii="Times New Roman" w:eastAsia="Times New Roman" w:hAnsi="Times New Roman" w:cs="Times New Roman"/>
        </w:rPr>
        <w:t>г.о.г</w:t>
      </w:r>
      <w:r>
        <w:rPr>
          <w:rFonts w:ascii="Times New Roman" w:eastAsia="Times New Roman" w:hAnsi="Times New Roman" w:cs="Times New Roman"/>
        </w:rPr>
        <w:t xml:space="preserve">. Покачи) МОМВД России «Нижневартовский» ст. лейтенанта полиции </w:t>
      </w:r>
      <w:r>
        <w:rPr>
          <w:rFonts w:ascii="Times New Roman" w:eastAsia="Times New Roman" w:hAnsi="Times New Roman" w:cs="Times New Roman"/>
        </w:rPr>
        <w:t>Дученко</w:t>
      </w:r>
      <w:r>
        <w:rPr>
          <w:rFonts w:ascii="Times New Roman" w:eastAsia="Times New Roman" w:hAnsi="Times New Roman" w:cs="Times New Roman"/>
        </w:rPr>
        <w:t xml:space="preserve"> Е.А. от </w:t>
      </w:r>
      <w:r>
        <w:rPr>
          <w:rFonts w:ascii="Times New Roman" w:eastAsia="Times New Roman" w:hAnsi="Times New Roman" w:cs="Times New Roman"/>
        </w:rPr>
        <w:t>02 апреля</w:t>
      </w:r>
      <w:r>
        <w:rPr>
          <w:rFonts w:ascii="Times New Roman" w:eastAsia="Times New Roman" w:hAnsi="Times New Roman" w:cs="Times New Roman"/>
        </w:rPr>
        <w:t xml:space="preserve"> 2024 года;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объяснение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02 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-объяснение гр-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Мартынюка П.И.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 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 года;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акт</w:t>
      </w:r>
      <w:r>
        <w:rPr>
          <w:rFonts w:ascii="Times New Roman" w:eastAsia="Times New Roman" w:hAnsi="Times New Roman" w:cs="Times New Roman"/>
        </w:rPr>
        <w:t xml:space="preserve"> посещения поднадзорного лица Евдокименко Е.В. от </w:t>
      </w:r>
      <w:r>
        <w:rPr>
          <w:rFonts w:ascii="Times New Roman" w:eastAsia="Times New Roman" w:hAnsi="Times New Roman" w:cs="Times New Roman"/>
        </w:rPr>
        <w:t>01 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-копия решения Сургутского городского суда от 9 ноября 2022 года на основании которого Евдокименко Е.В. в рамках установленного административного надзора, запрещается нахождение вне месте жительства в период времени с 22.00 часов до 06.00 часов ежедневно;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-копия решения Нижневартовского районного суда от 02 ноября 2023 года на основании которого Евдокименко Е.В. в рамках установленного административного надзора, запрещается нахождение вне месте жительства в период времени с 20.00 часов до 06.00 часов ежедневно;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заявления</w:t>
      </w:r>
      <w:r>
        <w:rPr>
          <w:rFonts w:ascii="Times New Roman" w:eastAsia="Times New Roman" w:hAnsi="Times New Roman" w:cs="Times New Roman"/>
        </w:rPr>
        <w:t xml:space="preserve"> поднадзорного лица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разъяснение, предупреждение;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-рапорт-характеристика на имя Евдокименко Е.В.;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-копия постановления по делу об административном правонарушении 86 № </w:t>
      </w:r>
      <w:r>
        <w:rPr>
          <w:rFonts w:ascii="Times New Roman" w:eastAsia="Times New Roman" w:hAnsi="Times New Roman" w:cs="Times New Roman"/>
        </w:rPr>
        <w:t>037433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 апреля 2023</w:t>
      </w:r>
      <w:r>
        <w:rPr>
          <w:rFonts w:ascii="Times New Roman" w:eastAsia="Times New Roman" w:hAnsi="Times New Roman" w:cs="Times New Roman"/>
        </w:rPr>
        <w:t xml:space="preserve"> года о привлечении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 xml:space="preserve">. к административной ответственности за совершение правонарушения, предусмотренного ч. 1 ст. 19.24 КоАП РФ, вступившее в законную силу </w:t>
      </w:r>
      <w:r>
        <w:rPr>
          <w:rFonts w:ascii="Times New Roman" w:eastAsia="Times New Roman" w:hAnsi="Times New Roman" w:cs="Times New Roman"/>
        </w:rPr>
        <w:t>24 апреля 2023</w:t>
      </w:r>
      <w:r>
        <w:rPr>
          <w:rFonts w:ascii="Times New Roman" w:eastAsia="Times New Roman" w:hAnsi="Times New Roman" w:cs="Times New Roman"/>
        </w:rPr>
        <w:t xml:space="preserve"> года;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в судебном заседании исследованы: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-протокол о доставлении лица № </w:t>
      </w:r>
      <w:r>
        <w:rPr>
          <w:rFonts w:ascii="Times New Roman" w:eastAsia="Times New Roman" w:hAnsi="Times New Roman" w:cs="Times New Roman"/>
        </w:rPr>
        <w:t>70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 апреля</w:t>
      </w:r>
      <w:r>
        <w:rPr>
          <w:rFonts w:ascii="Times New Roman" w:eastAsia="Times New Roman" w:hAnsi="Times New Roman" w:cs="Times New Roman"/>
        </w:rPr>
        <w:t xml:space="preserve"> 2024 года;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-протокол о задержании лица № </w:t>
      </w:r>
      <w:r>
        <w:rPr>
          <w:rFonts w:ascii="Times New Roman" w:eastAsia="Times New Roman" w:hAnsi="Times New Roman" w:cs="Times New Roman"/>
        </w:rPr>
        <w:t>70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 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 года;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-к</w:t>
      </w:r>
      <w:r>
        <w:rPr>
          <w:rFonts w:ascii="Times New Roman" w:eastAsia="Times New Roman" w:hAnsi="Times New Roman" w:cs="Times New Roman"/>
        </w:rPr>
        <w:t>опия паспорта на имя Евдокименко Е.В.;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-копия </w:t>
      </w:r>
      <w:r>
        <w:rPr>
          <w:rFonts w:ascii="Times New Roman" w:eastAsia="Times New Roman" w:hAnsi="Times New Roman" w:cs="Times New Roman"/>
        </w:rPr>
        <w:t>служебного письма ОСФР по ХМАО – Югре от 21 февраля 2024 года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-копия справки МСЭ-2022 от 15 мая 2024 года;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сведения о привлечении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 ответственности за совершение административных правонарушений за год.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приходит к следующему выводу.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статьи 1 </w:t>
      </w:r>
      <w:r>
        <w:rPr>
          <w:rFonts w:ascii="Times New Roman" w:eastAsia="Times New Roman" w:hAnsi="Times New Roman" w:cs="Times New Roman"/>
        </w:rPr>
        <w:t xml:space="preserve">Федерального закона № 64-ФЗ «Об административном надзоре за лицами, освобожденными из мест лишения свободы» от 06.04.2011 г., </w:t>
      </w:r>
      <w:r>
        <w:rPr>
          <w:rFonts w:ascii="Times New Roman" w:eastAsia="Times New Roman" w:hAnsi="Times New Roman" w:cs="Times New Roman"/>
        </w:rPr>
        <w:t>административный надзор</w:t>
      </w:r>
      <w:r>
        <w:rPr>
          <w:rFonts w:ascii="Times New Roman" w:eastAsia="Times New Roman" w:hAnsi="Times New Roman" w:cs="Times New Roman"/>
        </w:rPr>
        <w:t xml:space="preserve">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</w:t>
      </w:r>
      <w:hyperlink w:anchor="sub_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</w:rPr>
        <w:t xml:space="preserve"> временных ограничений его прав и свобод, а также за выполнением им обязанностей, предусмотренных настоящим </w:t>
      </w:r>
      <w:hyperlink w:anchor="sub_11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4.6 КоАП РФ, лицо</w:t>
      </w:r>
      <w:r>
        <w:rPr>
          <w:rFonts w:ascii="Times New Roman" w:eastAsia="Times New Roman" w:hAnsi="Times New Roman" w:cs="Times New Roman"/>
        </w:rPr>
        <w:t>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доказательства в их совокупности по правилам ст. 26.11 КоАП РФ и, принимая во внимание, что Евдокименко Е.В. знал об установлении в отношении него административного надзора, однако в нарушении установленного ограничения </w:t>
      </w:r>
      <w:r>
        <w:rPr>
          <w:rFonts w:ascii="Times New Roman" w:eastAsia="Times New Roman" w:hAnsi="Times New Roman" w:cs="Times New Roman"/>
        </w:rPr>
        <w:t>01 апреля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2024 года в 23 часа 15 минут </w:t>
      </w:r>
      <w:r>
        <w:rPr>
          <w:rFonts w:ascii="Times New Roman" w:eastAsia="Times New Roman" w:hAnsi="Times New Roman" w:cs="Times New Roman"/>
        </w:rPr>
        <w:t>отсутствовал по месту регистрации и жительства, при этом был привлечен к административной ответственности по ч. 1 ст. 19.24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 постановление по которому вступило в законную силу, </w:t>
      </w:r>
      <w:r>
        <w:rPr>
          <w:rFonts w:ascii="Times New Roman" w:eastAsia="Times New Roman" w:hAnsi="Times New Roman" w:cs="Times New Roman"/>
        </w:rPr>
        <w:t xml:space="preserve">что нашло своё объективное подтверждение в ходе судебного разбирательства.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приходит к выводу, что в действии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 xml:space="preserve">. содержится состав административного правонарушения, предусмотренного ч. 3 ст. 19.24 Кодекса РФ об административных правонарушениях: повторное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</w:rPr>
          <w:t>частью 1</w:t>
        </w:r>
      </w:hyperlink>
      <w:r>
        <w:rPr>
          <w:rFonts w:ascii="Times New Roman" w:eastAsia="Times New Roman" w:hAnsi="Times New Roman" w:cs="Times New Roman"/>
        </w:rPr>
        <w:t xml:space="preserve"> статьи 19.24 Кодекса РФ об административных правонарушениях. Вина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 xml:space="preserve">. нашла своё подтверждение в судебном заседании, его действия правильно квалифицированы по ч. 3 ст. 19.24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 учитывает характер совершённого административного правонарушения, его общественную опасность, данные о личности виновного.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признаёт </w:t>
      </w:r>
      <w:r>
        <w:rPr>
          <w:rFonts w:ascii="Times New Roman" w:eastAsia="Times New Roman" w:hAnsi="Times New Roman" w:cs="Times New Roman"/>
        </w:rPr>
        <w:t>раскаяние лица, совершившего административное правонарушение, о чем свидетельствует признание им своей вины.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отягчающим административную ответственность в соответствии со </w:t>
      </w:r>
      <w:r>
        <w:rPr>
          <w:rFonts w:ascii="Times New Roman" w:eastAsia="Times New Roman" w:hAnsi="Times New Roman" w:cs="Times New Roman"/>
        </w:rPr>
        <w:t xml:space="preserve">ст. 4.3 КоАП РФ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мировой судья признаёт повторное совершение </w:t>
      </w:r>
      <w:hyperlink r:id="rId7" w:anchor="/document/12139487/entry/162" w:history="1">
        <w:r>
          <w:rPr>
            <w:rFonts w:ascii="Times New Roman" w:eastAsia="Times New Roman" w:hAnsi="Times New Roman" w:cs="Times New Roman"/>
            <w:color w:val="0000EE"/>
          </w:rPr>
          <w:t>однородного</w:t>
        </w:r>
      </w:hyperlink>
      <w:r>
        <w:rPr>
          <w:rFonts w:ascii="Times New Roman" w:eastAsia="Times New Roman" w:hAnsi="Times New Roman" w:cs="Times New Roman"/>
        </w:rPr>
        <w:t xml:space="preserve"> административного правонарушения в юридически значимый период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наличие обстоятельств смягчающих административную ответственность, наличие обстоятельств отягчающих административную ответственность, </w:t>
      </w:r>
      <w:r>
        <w:rPr>
          <w:rFonts w:ascii="Times New Roman" w:eastAsia="Times New Roman" w:hAnsi="Times New Roman" w:cs="Times New Roman"/>
        </w:rPr>
        <w:t xml:space="preserve">а также наличие социальной инвалидности </w:t>
      </w:r>
      <w:r>
        <w:rPr>
          <w:rFonts w:ascii="Times New Roman" w:eastAsia="Times New Roman" w:hAnsi="Times New Roman" w:cs="Times New Roman"/>
        </w:rPr>
        <w:t>II</w:t>
      </w:r>
      <w:r>
        <w:rPr>
          <w:rFonts w:ascii="Times New Roman" w:eastAsia="Times New Roman" w:hAnsi="Times New Roman" w:cs="Times New Roman"/>
        </w:rPr>
        <w:t xml:space="preserve"> группы</w:t>
      </w:r>
      <w:r>
        <w:rPr>
          <w:rFonts w:ascii="Times New Roman" w:eastAsia="Times New Roman" w:hAnsi="Times New Roman" w:cs="Times New Roman"/>
        </w:rPr>
        <w:t xml:space="preserve"> и приходит к выводу </w:t>
      </w:r>
      <w:r>
        <w:rPr>
          <w:rFonts w:ascii="Times New Roman" w:eastAsia="Times New Roman" w:hAnsi="Times New Roman" w:cs="Times New Roman"/>
        </w:rPr>
        <w:t xml:space="preserve">о назначении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 xml:space="preserve">. наказания в виде штрафа, в размере, предусмотренном санкцией ч. 3 ст. 19.24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29.9-29.11 Кодекса РФ об административных правонарушениях, </w:t>
      </w:r>
    </w:p>
    <w:p>
      <w:pPr>
        <w:spacing w:before="0" w:after="0"/>
        <w:ind w:firstLine="709"/>
        <w:jc w:val="both"/>
      </w:pPr>
    </w:p>
    <w:p>
      <w:pPr>
        <w:spacing w:before="0" w:after="12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Евдокименко Евгения Владимировича 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подвергнуть административному наказанию в виде административного штрафа в размере 2 500 (две тысячи пятьсот) руб. 00 коп.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08080), номер счета получателя: 03100643000000018700,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0412365400235004232419153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КБК 72011601193019000140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ОКТМО 71884000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QR</w:t>
      </w:r>
      <w:r>
        <w:rPr>
          <w:rFonts w:ascii="Times New Roman" w:eastAsia="Times New Roman" w:hAnsi="Times New Roman" w:cs="Times New Roman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</w:rPr>
        <w:t>QR</w:t>
      </w:r>
      <w:r>
        <w:rPr>
          <w:rFonts w:ascii="Times New Roman" w:eastAsia="Times New Roman" w:hAnsi="Times New Roman" w:cs="Times New Roman"/>
        </w:rPr>
        <w:t xml:space="preserve">-код.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оплате административного штрафа </w:t>
      </w:r>
      <w:r>
        <w:rPr>
          <w:rFonts w:ascii="Times New Roman" w:eastAsia="Times New Roman" w:hAnsi="Times New Roman" w:cs="Times New Roman"/>
        </w:rPr>
        <w:t>подлежат самостоятельному заполнению следующие позиции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назначение платежа (оплата административного штрафа);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</w:rPr>
        <w:t>0412365400235004232419153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ОКТМО (</w:t>
      </w:r>
      <w:r>
        <w:rPr>
          <w:rFonts w:ascii="Times New Roman" w:eastAsia="Times New Roman" w:hAnsi="Times New Roman" w:cs="Times New Roman"/>
        </w:rPr>
        <w:t>71884000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код бюджетной классификации (</w:t>
      </w:r>
      <w:r>
        <w:rPr>
          <w:rFonts w:ascii="Times New Roman" w:eastAsia="Times New Roman" w:hAnsi="Times New Roman" w:cs="Times New Roman"/>
        </w:rPr>
        <w:t>72011601193019000140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наименование документа основания (№ </w:t>
      </w:r>
      <w:r>
        <w:rPr>
          <w:rFonts w:ascii="Times New Roman" w:eastAsia="Times New Roman" w:hAnsi="Times New Roman" w:cs="Times New Roman"/>
        </w:rPr>
        <w:t>5-42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-2301/2024 от 18.06.2024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сумму административного штрафа (</w:t>
      </w:r>
      <w:r>
        <w:rPr>
          <w:rFonts w:ascii="Times New Roman" w:eastAsia="Times New Roman" w:hAnsi="Times New Roman" w:cs="Times New Roman"/>
        </w:rPr>
        <w:t>2 500 рублей 00 копеек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судья: подпись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Г.Х. Янбаева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силу.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 подлинный документ находится на судебном участке № 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5-4</w:t>
      </w:r>
      <w:r>
        <w:rPr>
          <w:rFonts w:ascii="Times New Roman" w:eastAsia="Times New Roman" w:hAnsi="Times New Roman" w:cs="Times New Roman"/>
          <w:sz w:val="16"/>
          <w:szCs w:val="16"/>
        </w:rPr>
        <w:t>23</w:t>
      </w:r>
      <w:r>
        <w:rPr>
          <w:rFonts w:ascii="Times New Roman" w:eastAsia="Times New Roman" w:hAnsi="Times New Roman" w:cs="Times New Roman"/>
          <w:sz w:val="16"/>
          <w:szCs w:val="16"/>
        </w:rPr>
        <w:t>-2301/2024</w:t>
      </w:r>
    </w:p>
    <w:p>
      <w:pPr>
        <w:spacing w:before="0" w:after="12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___________________ 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p>
      <w:pPr>
        <w:spacing w:before="0" w:after="0"/>
        <w:rPr>
          <w:sz w:val="16"/>
          <w:szCs w:val="16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5rplc-17">
    <w:name w:val="cat-Address grp-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?id=12025267&amp;sub=19241" TargetMode="External" /><Relationship Id="rId5" Type="http://schemas.openxmlformats.org/officeDocument/2006/relationships/hyperlink" Target="http://msud.garant.ru/document?id=12084517&amp;sub=4" TargetMode="External" /><Relationship Id="rId6" Type="http://schemas.openxmlformats.org/officeDocument/2006/relationships/hyperlink" Target="http://msud.garant.ru/document?id=12025267&amp;sub=19243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